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BA2920">
        <w:rPr>
          <w:rFonts w:ascii="Times New Roman" w:hAnsi="Times New Roman"/>
          <w:sz w:val="28"/>
          <w:szCs w:val="28"/>
        </w:rPr>
        <w:t xml:space="preserve"> № 106/1.0-11</w:t>
      </w:r>
    </w:p>
    <w:p w:rsidR="00470F86" w:rsidRPr="0062427F" w:rsidRDefault="008D375A" w:rsidP="00470F86">
      <w:pPr>
        <w:autoSpaceDE w:val="0"/>
        <w:autoSpaceDN w:val="0"/>
        <w:adjustRightInd w:val="0"/>
        <w:ind w:firstLine="600"/>
        <w:jc w:val="center"/>
        <w:rPr>
          <w:rFonts w:ascii="Times New Roman" w:hAnsi="Times New Roman"/>
          <w:sz w:val="28"/>
          <w:szCs w:val="28"/>
        </w:rPr>
      </w:pPr>
      <w:r w:rsidRPr="0062427F">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62427F">
        <w:rPr>
          <w:rFonts w:ascii="Times New Roman" w:hAnsi="Times New Roman"/>
          <w:sz w:val="28"/>
          <w:szCs w:val="28"/>
        </w:rPr>
        <w:t xml:space="preserve"> сфере </w:t>
      </w:r>
      <w:r w:rsidR="0062427F" w:rsidRPr="0062427F">
        <w:rPr>
          <w:rFonts w:ascii="Times New Roman" w:hAnsi="Times New Roman"/>
          <w:sz w:val="28"/>
          <w:szCs w:val="28"/>
        </w:rPr>
        <w:t xml:space="preserve">осуществления финансового обеспечения деятельности муниципальных  казенных учреждений, созданных органами местного самоуправления МО «Город Всеволожск», и финансового обеспечения выполнения муниципального задания бюджетными и автономными муниципальными учреждениями, созданными органами местного самоуправления МО «Город Всеволожск», за счет межбюджетных трансфертов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Pr="00BA2920" w:rsidRDefault="00BA2920" w:rsidP="00BA2920">
      <w:pPr>
        <w:shd w:val="clear" w:color="auto" w:fill="FFFFFF"/>
        <w:tabs>
          <w:tab w:val="left" w:pos="6521"/>
        </w:tabs>
        <w:spacing w:line="240" w:lineRule="auto"/>
        <w:rPr>
          <w:rFonts w:ascii="Times New Roman" w:hAnsi="Times New Roman"/>
          <w:color w:val="000000"/>
          <w:sz w:val="28"/>
          <w:szCs w:val="28"/>
        </w:rPr>
      </w:pPr>
      <w:r>
        <w:rPr>
          <w:rFonts w:ascii="Times New Roman" w:hAnsi="Times New Roman"/>
          <w:color w:val="000000"/>
          <w:spacing w:val="-10"/>
          <w:sz w:val="28"/>
          <w:szCs w:val="28"/>
        </w:rPr>
        <w:t xml:space="preserve"> г. Всеволожск</w:t>
      </w:r>
      <w:r>
        <w:rPr>
          <w:rFonts w:ascii="Times New Roman" w:hAnsi="Times New Roman"/>
          <w:color w:val="000000"/>
          <w:spacing w:val="-10"/>
          <w:sz w:val="28"/>
          <w:szCs w:val="28"/>
        </w:rPr>
        <w:tab/>
      </w:r>
      <w:bookmarkStart w:id="0" w:name="_GoBack"/>
      <w:bookmarkEnd w:id="0"/>
      <w:r w:rsidRPr="00BA2920">
        <w:rPr>
          <w:rFonts w:ascii="Times New Roman" w:hAnsi="Times New Roman"/>
          <w:color w:val="000000"/>
          <w:sz w:val="28"/>
          <w:szCs w:val="28"/>
        </w:rPr>
        <w:t xml:space="preserve">«29» августа </w:t>
      </w:r>
      <w:r w:rsidR="008D375A" w:rsidRPr="00BA2920">
        <w:rPr>
          <w:rFonts w:ascii="Times New Roman" w:hAnsi="Times New Roman"/>
          <w:color w:val="000000"/>
          <w:sz w:val="28"/>
          <w:szCs w:val="28"/>
        </w:rPr>
        <w:t>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DB02B4" w:rsidRPr="00DB02B4" w:rsidRDefault="008D375A" w:rsidP="0062427F">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lastRenderedPageBreak/>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w:t>
      </w:r>
      <w:r w:rsidR="00BB31A3">
        <w:rPr>
          <w:rFonts w:ascii="Times New Roman" w:hAnsi="Times New Roman"/>
          <w:color w:val="000000"/>
          <w:spacing w:val="-8"/>
          <w:sz w:val="28"/>
          <w:szCs w:val="28"/>
        </w:rPr>
        <w:t xml:space="preserve"> </w:t>
      </w:r>
      <w:r w:rsidR="0062427F" w:rsidRPr="0062427F">
        <w:rPr>
          <w:rFonts w:ascii="Times New Roman" w:hAnsi="Times New Roman"/>
          <w:color w:val="000000"/>
          <w:spacing w:val="-8"/>
          <w:sz w:val="28"/>
          <w:szCs w:val="28"/>
        </w:rPr>
        <w:t xml:space="preserve">в </w:t>
      </w:r>
      <w:r w:rsidR="0062427F" w:rsidRPr="0062427F">
        <w:rPr>
          <w:rFonts w:ascii="Times New Roman" w:hAnsi="Times New Roman"/>
          <w:sz w:val="28"/>
          <w:szCs w:val="28"/>
        </w:rPr>
        <w:t xml:space="preserve"> сфере осуществления финансового обеспечения деятельности муниципальных  казенных учреждений, созданных органами местного самоуправления МО «Город Всеволожск», и финансового обеспечения выполнения муниципального задания бюджетными и автономными муниципальными учреждениями, созданными органами местного самоуправления МО «Город Всеволожск», за счет межбюджетных трансфертов</w:t>
      </w:r>
      <w:r w:rsidR="00DB02B4">
        <w:rPr>
          <w:rFonts w:ascii="Times New Roman" w:hAnsi="Times New Roman"/>
          <w:color w:val="000000"/>
          <w:sz w:val="28"/>
          <w:szCs w:val="28"/>
        </w:rPr>
        <w:t>.</w:t>
      </w:r>
      <w:r w:rsidR="00DB02B4" w:rsidRPr="00DB02B4">
        <w:rPr>
          <w:rFonts w:ascii="Times New Roman" w:hAnsi="Times New Roman"/>
          <w:color w:val="000000"/>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E66C2F" w:rsidRDefault="008D375A" w:rsidP="00E66C2F">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E66C2F">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FF4F90">
      <w:pPr>
        <w:shd w:val="clear" w:color="auto" w:fill="FFFFFF"/>
        <w:spacing w:after="0" w:line="240" w:lineRule="auto"/>
        <w:ind w:firstLine="699"/>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lastRenderedPageBreak/>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w:t>
      </w:r>
      <w:r w:rsidRPr="00FF7D10">
        <w:rPr>
          <w:rFonts w:ascii="Times New Roman" w:hAnsi="Times New Roman"/>
          <w:color w:val="000000"/>
          <w:sz w:val="28"/>
          <w:szCs w:val="28"/>
        </w:rPr>
        <w:lastRenderedPageBreak/>
        <w:t>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E66C2F">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r w:rsidR="00E66C2F">
              <w:rPr>
                <w:rFonts w:ascii="Times New Roman" w:hAnsi="Times New Roman"/>
                <w:b/>
                <w:color w:val="000000"/>
                <w:sz w:val="28"/>
                <w:szCs w:val="28"/>
              </w:rPr>
              <w:t xml:space="preserve"> </w:t>
            </w: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E66C2F">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128B6" w:rsidRDefault="002128B6" w:rsidP="005C3AC3">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E66C2F" w:rsidRDefault="00E66C2F"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870DA5">
        <w:rPr>
          <w:rFonts w:ascii="Times New Roman" w:hAnsi="Times New Roman" w:cs="Times New Roman"/>
          <w:lang w:val="en-US"/>
        </w:rPr>
        <w:t>N</w:t>
      </w:r>
      <w:r w:rsidRPr="00870DA5">
        <w:rPr>
          <w:rFonts w:ascii="Times New Roman" w:hAnsi="Times New Roman" w:cs="Times New Roman"/>
          <w:vertAlign w:val="subscript"/>
        </w:rPr>
        <w:t xml:space="preserve"> </w:t>
      </w:r>
      <w:r w:rsidRPr="00870DA5">
        <w:rPr>
          <w:rFonts w:ascii="Times New Roman" w:hAnsi="Times New Roman" w:cs="Times New Roman"/>
        </w:rPr>
        <w:t>- расходы на проведение мероприятий в сфере</w:t>
      </w:r>
      <w:r w:rsidR="004609FE" w:rsidRPr="00870DA5">
        <w:rPr>
          <w:rFonts w:ascii="Times New Roman" w:hAnsi="Times New Roman" w:cs="Times New Roman"/>
        </w:rPr>
        <w:t xml:space="preserve"> </w:t>
      </w:r>
      <w:r w:rsidR="0062427F" w:rsidRPr="0062427F">
        <w:rPr>
          <w:rFonts w:ascii="Times New Roman" w:hAnsi="Times New Roman" w:cs="Times New Roman"/>
        </w:rPr>
        <w:t>осуществления финансового обеспечения деятельности муниципальных  казенных учреждений, созданных органами местного самоуправления МО «Город Всеволожск», и финансового обеспечения выполнения муниципального задания бюджетными и автономными муниципальными учреждениями, созданными органами местного самоуправления МО «Город Всеволожск», за счет межбюджетных трансфертов</w:t>
      </w:r>
      <w:r w:rsidR="00716FB1" w:rsidRPr="006466D9">
        <w:rPr>
          <w:rFonts w:ascii="Times New Roman" w:hAnsi="Times New Roman" w:cs="Times New Roman"/>
        </w:rPr>
        <w:t>.</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E3545"/>
    <w:rsid w:val="00405A11"/>
    <w:rsid w:val="00410451"/>
    <w:rsid w:val="004417D9"/>
    <w:rsid w:val="00441FFC"/>
    <w:rsid w:val="0044338E"/>
    <w:rsid w:val="004609FE"/>
    <w:rsid w:val="00470F86"/>
    <w:rsid w:val="00476C79"/>
    <w:rsid w:val="00495D7D"/>
    <w:rsid w:val="004B093B"/>
    <w:rsid w:val="004D650F"/>
    <w:rsid w:val="0051399D"/>
    <w:rsid w:val="00515304"/>
    <w:rsid w:val="00524D5F"/>
    <w:rsid w:val="00540C99"/>
    <w:rsid w:val="00553522"/>
    <w:rsid w:val="00557458"/>
    <w:rsid w:val="005C3AC3"/>
    <w:rsid w:val="005C4AE3"/>
    <w:rsid w:val="005D2F6F"/>
    <w:rsid w:val="0062427F"/>
    <w:rsid w:val="006466D9"/>
    <w:rsid w:val="00652382"/>
    <w:rsid w:val="006A41C1"/>
    <w:rsid w:val="006D0A10"/>
    <w:rsid w:val="00716FB1"/>
    <w:rsid w:val="00725D3C"/>
    <w:rsid w:val="0072741D"/>
    <w:rsid w:val="00732A9E"/>
    <w:rsid w:val="007348F6"/>
    <w:rsid w:val="007E3034"/>
    <w:rsid w:val="007E7AF0"/>
    <w:rsid w:val="00813C43"/>
    <w:rsid w:val="0085300B"/>
    <w:rsid w:val="00855E97"/>
    <w:rsid w:val="00870DA5"/>
    <w:rsid w:val="00872E2A"/>
    <w:rsid w:val="00886A49"/>
    <w:rsid w:val="008C4252"/>
    <w:rsid w:val="008D375A"/>
    <w:rsid w:val="009060FB"/>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07AA"/>
    <w:rsid w:val="00B93671"/>
    <w:rsid w:val="00BA2920"/>
    <w:rsid w:val="00BA55DB"/>
    <w:rsid w:val="00BB31A3"/>
    <w:rsid w:val="00BC5C09"/>
    <w:rsid w:val="00C01CC9"/>
    <w:rsid w:val="00C15F0A"/>
    <w:rsid w:val="00C26486"/>
    <w:rsid w:val="00C33B83"/>
    <w:rsid w:val="00C4636F"/>
    <w:rsid w:val="00C533CD"/>
    <w:rsid w:val="00C826AE"/>
    <w:rsid w:val="00C8338C"/>
    <w:rsid w:val="00C9365F"/>
    <w:rsid w:val="00CA2DF9"/>
    <w:rsid w:val="00CD7FEB"/>
    <w:rsid w:val="00CE2700"/>
    <w:rsid w:val="00CE660B"/>
    <w:rsid w:val="00CF0618"/>
    <w:rsid w:val="00CF4687"/>
    <w:rsid w:val="00D01802"/>
    <w:rsid w:val="00D0550C"/>
    <w:rsid w:val="00DA3CA3"/>
    <w:rsid w:val="00DA5675"/>
    <w:rsid w:val="00DB02B4"/>
    <w:rsid w:val="00DB43E7"/>
    <w:rsid w:val="00E43722"/>
    <w:rsid w:val="00E5755D"/>
    <w:rsid w:val="00E66C2F"/>
    <w:rsid w:val="00E96DB1"/>
    <w:rsid w:val="00EF0BDE"/>
    <w:rsid w:val="00EF261D"/>
    <w:rsid w:val="00EF4F81"/>
    <w:rsid w:val="00EF5AF8"/>
    <w:rsid w:val="00F0741A"/>
    <w:rsid w:val="00F326C1"/>
    <w:rsid w:val="00F37624"/>
    <w:rsid w:val="00F935A1"/>
    <w:rsid w:val="00FF4F90"/>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FC099B-77CC-4E8A-9EA3-52D46115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7</cp:revision>
  <cp:lastPrinted>2017-06-08T09:49:00Z</cp:lastPrinted>
  <dcterms:created xsi:type="dcterms:W3CDTF">2017-08-24T06:07:00Z</dcterms:created>
  <dcterms:modified xsi:type="dcterms:W3CDTF">2017-09-06T08:56:00Z</dcterms:modified>
</cp:coreProperties>
</file>